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Onderdelen</w:t>
      </w:r>
    </w:p>
    <w:p/>
    <w:p>
      <w:pPr/>
      <w:r>
        <w:rPr>
          <w:b w:val="1"/>
          <w:bCs w:val="1"/>
        </w:rPr>
        <w:t xml:space="preserve">Vervangingsprofiel GL 85</w:t>
      </w:r>
    </w:p>
    <w:p>
      <w:pPr/>
      <w:r>
        <w:rPr>
          <w:b w:val="1"/>
          <w:bCs w:val="1"/>
        </w:rPr>
        <w:t xml:space="preserve">600</w:t>
      </w:r>
    </w:p>
    <w:p/>
    <w:p>
      <w:pPr/>
      <w:r>
        <w:rPr/>
        <w:t xml:space="preserve">Afmetingen (L x B x H): 30 x 134 x 437 mm; Fabrieksgarantie: 3 jaar; Variant: 600; VPE1, EAN: 4007841078850; Toepassing, plaats: Buiten; kleur: antraciet; Omgevingstemperatuur: van -20 tot 40 °C; Product categorie: 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078850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Vervangingsprofiel GL 85 600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2025-01-09T01:29:58+01:00</dcterms:created>
  <dcterms:modified xsi:type="dcterms:W3CDTF">2025-01-09T01:29:58+01:00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